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8683" w14:textId="03E7815F" w:rsidR="00355606" w:rsidRDefault="00355606" w:rsidP="00355606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Turistička zajednica Grada Bihaća, Kulturni centar Bihać i Radio- televizija Bihać ovim putem pozivaju sva fizička i pravna lica registrirana za obavljanje ugostiteljskih djelatnosti na iskazivanje interesa za zakup/najam kućica u Gradskom parku tokom održavanja festivala „Jesen na Gelenderima 2025“ u periodu od 22.09. do 28.09.2025. godine.</w:t>
      </w:r>
    </w:p>
    <w:p w14:paraId="3EF03AD0" w14:textId="77777777" w:rsidR="00355606" w:rsidRDefault="00355606" w:rsidP="003556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Pravo podnošenja prijave za korištenje mobilnih kućica u periodu </w:t>
      </w:r>
      <w:r>
        <w:rPr>
          <w:rFonts w:ascii="Times New Roman" w:hAnsi="Times New Roman"/>
          <w:color w:val="000000"/>
        </w:rPr>
        <w:t xml:space="preserve">od 22.09.2025.godine do 28.09.2025.godine </w:t>
      </w:r>
      <w:r>
        <w:rPr>
          <w:rFonts w:ascii="Times New Roman" w:hAnsi="Times New Roman"/>
        </w:rPr>
        <w:t>imaju:</w:t>
      </w:r>
    </w:p>
    <w:p w14:paraId="210D14B5" w14:textId="77777777" w:rsidR="00355606" w:rsidRDefault="00355606" w:rsidP="00355606">
      <w:pPr>
        <w:numPr>
          <w:ilvl w:val="0"/>
          <w:numId w:val="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fizička lica koja obavljaju samostalne djelatnosti (obrtnici koji su registrirani za obavljanje ugostiteljske djelatnosti) registrovane na području grada Bihaća, kod nadležnog organa za registraciju djelatnosti u Gradskoj upravi Bihać i koji registrovanu djelatnost obavljaju kao osnovno zanimanje, a u vezi sa pripremom i posluživanjem hrane i pića, u periodu korištenja mobilnih kućica te</w:t>
      </w:r>
    </w:p>
    <w:p w14:paraId="0DE020C0" w14:textId="77777777" w:rsidR="00355606" w:rsidRDefault="00355606" w:rsidP="00355606">
      <w:pPr>
        <w:numPr>
          <w:ilvl w:val="0"/>
          <w:numId w:val="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privredna društva (d.o.o.) koja su registrovana na području grada Bihaća, za obavljanje djelatnosti ugostiteljstva, odnosno priprema i posluživanje hrane i pića u periodu korištenja mobilnih kućica.</w:t>
      </w:r>
    </w:p>
    <w:p w14:paraId="6A5513AE" w14:textId="77777777" w:rsidR="00355606" w:rsidRDefault="00355606" w:rsidP="003556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Lokacija na kojoj će biti postavljene kućice je Gelenderi u Bihaću.</w:t>
      </w:r>
    </w:p>
    <w:p w14:paraId="5CE0E150" w14:textId="77777777" w:rsidR="00355606" w:rsidRDefault="00355606" w:rsidP="003556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Radno vrijeme kućica je od 10:00 do 23.00, uz obavezu da kućice moraju biti otvorene i na raspolaganju posjetiocima  festivala svakog dana u periodu od </w:t>
      </w:r>
      <w:r>
        <w:rPr>
          <w:rFonts w:ascii="Times New Roman" w:hAnsi="Times New Roman"/>
          <w:b/>
        </w:rPr>
        <w:t>18:00-23.00</w:t>
      </w:r>
      <w:r>
        <w:rPr>
          <w:rFonts w:ascii="Times New Roman" w:hAnsi="Times New Roman"/>
        </w:rPr>
        <w:t>. Korisnicima kućica je dozvoljen rad i u toku cijelog radnog vremena (10:00-23:00) ukoliko su u mogućnosti da organiziraju nesmetan rad istih.</w:t>
      </w:r>
    </w:p>
    <w:p w14:paraId="3A309181" w14:textId="77777777" w:rsidR="00355606" w:rsidRDefault="00355606" w:rsidP="00355606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▬ Cijena najma sajamske kućice sa odvozom smeća po danu je 85,31KM (uključen PDV). Dostupno je 9 kućica. Obavezan period najma je tokom svih dana trajanja festivala.  </w:t>
      </w:r>
    </w:p>
    <w:p w14:paraId="744ADABA" w14:textId="77777777" w:rsidR="00355606" w:rsidRDefault="00355606" w:rsidP="00355606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Prijavitelj je dužan dostaviti sljedeću dokumentaciju: </w:t>
      </w:r>
    </w:p>
    <w:p w14:paraId="76B5FBBE" w14:textId="7A708505" w:rsidR="00355606" w:rsidRDefault="00355606" w:rsidP="00355606">
      <w:pPr>
        <w:numPr>
          <w:ilvl w:val="0"/>
          <w:numId w:val="7"/>
        </w:numPr>
        <w:tabs>
          <w:tab w:val="clear" w:pos="720"/>
          <w:tab w:val="left" w:pos="300"/>
          <w:tab w:val="left" w:pos="540"/>
          <w:tab w:val="left" w:pos="31680"/>
        </w:tabs>
        <w:spacing w:line="300" w:lineRule="auto"/>
        <w:contextualSpacing/>
        <w:jc w:val="both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 xml:space="preserve">Original ili ovjerenu kopiju aktuelnog rješenja o upisu u sudski registar (za pravna lica) - ne starije od 3 mjeseca od dana objave Javnog poziva </w:t>
      </w:r>
      <w:r>
        <w:rPr>
          <w:rFonts w:ascii="Times New Roman" w:eastAsia="Calibri" w:hAnsi="Times New Roman" w:cs="Calibri"/>
          <w:b/>
          <w:bCs/>
          <w:i/>
          <w:iCs/>
        </w:rPr>
        <w:t xml:space="preserve">(u obzir se neće uzimati datum ovjere </w:t>
      </w:r>
      <w:r w:rsidR="003105AD">
        <w:rPr>
          <w:rFonts w:ascii="Times New Roman" w:eastAsia="Calibri" w:hAnsi="Times New Roman" w:cs="Calibri"/>
          <w:b/>
          <w:bCs/>
          <w:i/>
          <w:iCs/>
        </w:rPr>
        <w:t>kopije</w:t>
      </w:r>
      <w:r>
        <w:rPr>
          <w:rFonts w:ascii="Times New Roman" w:eastAsia="Calibri" w:hAnsi="Times New Roman" w:cs="Calibri"/>
          <w:b/>
          <w:bCs/>
          <w:i/>
          <w:iCs/>
        </w:rPr>
        <w:t xml:space="preserve"> već datum izdavanja </w:t>
      </w:r>
      <w:r w:rsidR="003105AD">
        <w:rPr>
          <w:rFonts w:ascii="Times New Roman" w:eastAsia="Calibri" w:hAnsi="Times New Roman" w:cs="Calibri"/>
          <w:b/>
          <w:bCs/>
          <w:i/>
          <w:iCs/>
        </w:rPr>
        <w:t>originala</w:t>
      </w:r>
      <w:r>
        <w:rPr>
          <w:rFonts w:ascii="Times New Roman" w:eastAsia="Calibri" w:hAnsi="Times New Roman" w:cs="Calibri"/>
          <w:b/>
          <w:bCs/>
          <w:i/>
          <w:iCs/>
        </w:rPr>
        <w:t>)</w:t>
      </w:r>
      <w:r w:rsidR="003105AD">
        <w:rPr>
          <w:rFonts w:ascii="Times New Roman" w:eastAsia="Calibri" w:hAnsi="Times New Roman" w:cs="Calibri"/>
          <w:b/>
          <w:bCs/>
          <w:i/>
          <w:iCs/>
        </w:rPr>
        <w:t>;</w:t>
      </w:r>
    </w:p>
    <w:p w14:paraId="6C003FB0" w14:textId="408C2F68" w:rsidR="003105AD" w:rsidRDefault="00355606" w:rsidP="00355606">
      <w:pPr>
        <w:numPr>
          <w:ilvl w:val="0"/>
          <w:numId w:val="7"/>
        </w:numPr>
        <w:tabs>
          <w:tab w:val="clear" w:pos="720"/>
          <w:tab w:val="left" w:pos="300"/>
          <w:tab w:val="left" w:pos="540"/>
          <w:tab w:val="left" w:pos="31680"/>
        </w:tabs>
        <w:spacing w:line="300" w:lineRule="auto"/>
        <w:jc w:val="both"/>
        <w:rPr>
          <w:rFonts w:ascii="Times New Roman" w:eastAsia="Calibri" w:hAnsi="Times New Roman" w:cs="Calibri"/>
        </w:rPr>
      </w:pPr>
      <w:r w:rsidRPr="003105AD">
        <w:rPr>
          <w:rFonts w:ascii="Times New Roman" w:eastAsia="Calibri" w:hAnsi="Times New Roman" w:cs="Calibri"/>
        </w:rPr>
        <w:t>Uvjerenje Službe za finansije</w:t>
      </w:r>
      <w:r w:rsidR="003105AD" w:rsidRPr="003105AD">
        <w:rPr>
          <w:rFonts w:ascii="Times New Roman" w:eastAsia="Calibri" w:hAnsi="Times New Roman" w:cs="Calibri"/>
        </w:rPr>
        <w:t xml:space="preserve"> i</w:t>
      </w:r>
      <w:r w:rsidRPr="003105AD">
        <w:rPr>
          <w:rFonts w:ascii="Times New Roman" w:eastAsia="Calibri" w:hAnsi="Times New Roman" w:cs="Calibri"/>
        </w:rPr>
        <w:t xml:space="preserve"> privredu</w:t>
      </w:r>
      <w:r w:rsidR="003105AD" w:rsidRPr="003105AD">
        <w:rPr>
          <w:rFonts w:ascii="Times New Roman" w:eastAsia="Calibri" w:hAnsi="Times New Roman" w:cs="Calibri"/>
        </w:rPr>
        <w:t xml:space="preserve"> </w:t>
      </w:r>
      <w:r w:rsidRPr="003105AD">
        <w:rPr>
          <w:rFonts w:ascii="Times New Roman" w:eastAsia="Calibri" w:hAnsi="Times New Roman" w:cs="Calibri"/>
        </w:rPr>
        <w:t>Grada Bihaća da je obrt aktivan i da nema neizmirenih obaveza prema Gradu Bihaću</w:t>
      </w:r>
      <w:r w:rsidR="003105AD">
        <w:rPr>
          <w:rFonts w:ascii="Times New Roman" w:eastAsia="Calibri" w:hAnsi="Times New Roman" w:cs="Calibri"/>
        </w:rPr>
        <w:t xml:space="preserve"> (za fizička i pravna lica) isključivo u svrhu ovog javnog poziva.</w:t>
      </w:r>
    </w:p>
    <w:p w14:paraId="4CBADEF4" w14:textId="3708E9DB" w:rsidR="00355606" w:rsidRPr="003105AD" w:rsidRDefault="003105AD" w:rsidP="003105AD">
      <w:pPr>
        <w:tabs>
          <w:tab w:val="left" w:pos="0"/>
          <w:tab w:val="left" w:pos="300"/>
          <w:tab w:val="left" w:pos="540"/>
          <w:tab w:val="left" w:pos="31680"/>
        </w:tabs>
        <w:spacing w:line="300" w:lineRule="auto"/>
        <w:ind w:left="720"/>
        <w:jc w:val="both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 xml:space="preserve"> </w:t>
      </w:r>
      <w:r w:rsidR="00355606" w:rsidRPr="003105AD">
        <w:rPr>
          <w:rFonts w:ascii="Times New Roman" w:eastAsia="Calibri" w:hAnsi="Times New Roman" w:cs="Calibri"/>
          <w:b/>
          <w:bCs/>
          <w:i/>
          <w:iCs/>
        </w:rPr>
        <w:t>NAPOMENA: Turistička zajednica će izvršiti provjeru po službenoj dužnosti. U slučaju da se utvrdi da Rješenja, Potvrde i Uvjerenja nisu u skladu sa Javnim pozivom, prijave se odbacuju.</w:t>
      </w:r>
    </w:p>
    <w:p w14:paraId="38082277" w14:textId="77777777" w:rsidR="00355606" w:rsidRDefault="00355606" w:rsidP="00355606">
      <w:p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Dužnosti obrtnika i ugostitelja</w:t>
      </w:r>
    </w:p>
    <w:p w14:paraId="2B1EF152" w14:textId="77777777" w:rsidR="00355606" w:rsidRDefault="00355606" w:rsidP="00355606">
      <w:pPr>
        <w:numPr>
          <w:ilvl w:val="0"/>
          <w:numId w:val="8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Osigurati osoblje za rad</w:t>
      </w:r>
    </w:p>
    <w:p w14:paraId="5D1C9235" w14:textId="77777777" w:rsidR="00355606" w:rsidRDefault="00355606" w:rsidP="00355606">
      <w:pPr>
        <w:numPr>
          <w:ilvl w:val="0"/>
          <w:numId w:val="8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Pridržavati se radnog vremena</w:t>
      </w:r>
    </w:p>
    <w:p w14:paraId="2C21D6AB" w14:textId="77777777" w:rsidR="00355606" w:rsidRDefault="00355606" w:rsidP="00355606">
      <w:pPr>
        <w:numPr>
          <w:ilvl w:val="0"/>
          <w:numId w:val="8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Plaćanje odvoza smeća</w:t>
      </w:r>
    </w:p>
    <w:p w14:paraId="293528AD" w14:textId="77777777" w:rsidR="00355606" w:rsidRDefault="00355606" w:rsidP="00355606">
      <w:pPr>
        <w:numPr>
          <w:ilvl w:val="0"/>
          <w:numId w:val="8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Imati dostupnu zalihu robe za vrijeme trajanja jesenjeg festivala</w:t>
      </w:r>
    </w:p>
    <w:p w14:paraId="7766446B" w14:textId="77777777" w:rsidR="00355606" w:rsidRDefault="00355606" w:rsidP="00355606">
      <w:pPr>
        <w:numPr>
          <w:ilvl w:val="0"/>
          <w:numId w:val="8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Ponuda u kućici mora biti istovjetna predloženoj ponudi</w:t>
      </w:r>
    </w:p>
    <w:p w14:paraId="295BB954" w14:textId="77777777" w:rsidR="00355606" w:rsidRDefault="00355606" w:rsidP="00355606">
      <w:pPr>
        <w:numPr>
          <w:ilvl w:val="0"/>
          <w:numId w:val="8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Poštovati odredbe prezentacije i prodaje pojedinog proizvoda sponzora festivala</w:t>
      </w:r>
    </w:p>
    <w:p w14:paraId="3EE19A1E" w14:textId="77777777" w:rsidR="00355606" w:rsidRDefault="00355606" w:rsidP="00355606">
      <w:pPr>
        <w:numPr>
          <w:ilvl w:val="0"/>
          <w:numId w:val="8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Poštovati ekskluzivnost prodaje i promocije pića sponzora festivala </w:t>
      </w:r>
    </w:p>
    <w:p w14:paraId="6FE23920" w14:textId="77777777" w:rsidR="00355606" w:rsidRDefault="00355606" w:rsidP="00355606">
      <w:pPr>
        <w:numPr>
          <w:ilvl w:val="0"/>
          <w:numId w:val="8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Uredno poslovanje i pridržavanje propisa i Zakona države Bosne i Hercegovine</w:t>
      </w:r>
    </w:p>
    <w:p w14:paraId="54B684B9" w14:textId="77777777" w:rsidR="00355606" w:rsidRDefault="00355606" w:rsidP="00355606">
      <w:pPr>
        <w:numPr>
          <w:ilvl w:val="0"/>
          <w:numId w:val="8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Poštovati odredbe organizatora o prezentaciji i promociji, uređenju i dekoraciji kućice i okolnog prostora</w:t>
      </w:r>
    </w:p>
    <w:p w14:paraId="790E9009" w14:textId="77777777" w:rsidR="00355606" w:rsidRDefault="00355606" w:rsidP="00355606">
      <w:pPr>
        <w:numPr>
          <w:ilvl w:val="0"/>
          <w:numId w:val="8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Kućicu nakon završetka festivala predati organizatoru u stanju u kakvom je Korisniku ustupljena, a za sve eventualne štete koje nastanu za vrijeme korištenja kućice, dužni su odgovarati Organizatoru (namirenje stvarno nastale štete).</w:t>
      </w:r>
    </w:p>
    <w:p w14:paraId="3EB89983" w14:textId="77777777" w:rsidR="00355606" w:rsidRDefault="00355606" w:rsidP="00355606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VII Dužnosti organizatora i nositelja manifestacije </w:t>
      </w:r>
    </w:p>
    <w:p w14:paraId="4AE61453" w14:textId="77777777" w:rsidR="00355606" w:rsidRDefault="00355606" w:rsidP="00355606">
      <w:pPr>
        <w:numPr>
          <w:ilvl w:val="0"/>
          <w:numId w:val="9"/>
        </w:num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Obavlja montažu i demontažu objekta</w:t>
      </w:r>
    </w:p>
    <w:p w14:paraId="77A696E8" w14:textId="77777777" w:rsidR="00355606" w:rsidRDefault="00355606" w:rsidP="00355606">
      <w:pPr>
        <w:numPr>
          <w:ilvl w:val="0"/>
          <w:numId w:val="10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Besplatni priključak i korištenje električne energije</w:t>
      </w:r>
    </w:p>
    <w:p w14:paraId="4CF82B8E" w14:textId="77777777" w:rsidR="00355606" w:rsidRDefault="00355606" w:rsidP="00355606">
      <w:pPr>
        <w:numPr>
          <w:ilvl w:val="0"/>
          <w:numId w:val="10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Čišćenje vanjskih prostora</w:t>
      </w:r>
    </w:p>
    <w:p w14:paraId="67ABC85E" w14:textId="77777777" w:rsidR="00355606" w:rsidRDefault="00355606" w:rsidP="00355606">
      <w:pPr>
        <w:numPr>
          <w:ilvl w:val="0"/>
          <w:numId w:val="10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Obezbjeđenje lokacije za odlaganje smeća</w:t>
      </w:r>
    </w:p>
    <w:p w14:paraId="44329990" w14:textId="77777777" w:rsidR="00355606" w:rsidRDefault="00355606" w:rsidP="00355606">
      <w:pPr>
        <w:numPr>
          <w:ilvl w:val="0"/>
          <w:numId w:val="10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Obezbjediti vanjske toalete tokom trajanja jesenjeg festivala</w:t>
      </w:r>
    </w:p>
    <w:p w14:paraId="6439F3DD" w14:textId="77777777" w:rsidR="00355606" w:rsidRDefault="00355606" w:rsidP="00355606">
      <w:pPr>
        <w:numPr>
          <w:ilvl w:val="0"/>
          <w:numId w:val="10"/>
        </w:numPr>
        <w:rPr>
          <w:rFonts w:ascii="Times New Roman" w:eastAsia="Calibri" w:hAnsi="Times New Roman" w:cs="Calibri"/>
        </w:rPr>
      </w:pPr>
      <w:r>
        <w:rPr>
          <w:rFonts w:ascii="Times New Roman" w:hAnsi="Times New Roman"/>
          <w:color w:val="000000"/>
        </w:rPr>
        <w:t>Besplatan kulturno – zabavni program tokom trajanja manifestacije</w:t>
      </w:r>
    </w:p>
    <w:p w14:paraId="1E4D5B3A" w14:textId="77777777" w:rsidR="00355606" w:rsidRDefault="00355606" w:rsidP="00355606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▬ Rok prijave na Javni poziv je srijeda, 17.09.2025. do 16:00h.</w:t>
      </w:r>
    </w:p>
    <w:p w14:paraId="18B16FCD" w14:textId="77777777" w:rsidR="00355606" w:rsidRDefault="00355606" w:rsidP="00355606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▬ Dostavljanjem tražene dokumentacije u ured Turističke zajednice Grada Bihaća (u periodu od 08:00h-16:00h) smatra se da je izvršena prijava za učešće u festivalu.</w:t>
      </w:r>
    </w:p>
    <w:p w14:paraId="6A1AD9FF" w14:textId="77777777" w:rsidR="00355606" w:rsidRDefault="00355606" w:rsidP="00355606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▬ Montažu i demontažu, odnosno postavljanje kućica i sklapanje ugovora o najmu sa ugostiteljima putem ovog Javnog poziva vršit će JKP Komrad Bihać.</w:t>
      </w:r>
    </w:p>
    <w:p w14:paraId="2329F344" w14:textId="77777777" w:rsidR="00355606" w:rsidRDefault="00355606" w:rsidP="00355606">
      <w:r>
        <w:t xml:space="preserve"> </w:t>
      </w:r>
    </w:p>
    <w:p w14:paraId="0CF4A661" w14:textId="77777777" w:rsidR="00C11EAC" w:rsidRDefault="00C11EAC"/>
    <w:sectPr w:rsidR="00C11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0D08"/>
    <w:multiLevelType w:val="multilevel"/>
    <w:tmpl w:val="217C1D9C"/>
    <w:lvl w:ilvl="0">
      <w:start w:val="1"/>
      <w:numFmt w:val="bullet"/>
      <w:lvlText w:val=""/>
      <w:lvlJc w:val="left"/>
      <w:pPr>
        <w:tabs>
          <w:tab w:val="left" w:pos="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7BE0495"/>
    <w:multiLevelType w:val="multilevel"/>
    <w:tmpl w:val="F1EA68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" w15:restartNumberingAfterBreak="0">
    <w:nsid w:val="2D8F0B0A"/>
    <w:multiLevelType w:val="multilevel"/>
    <w:tmpl w:val="7F52DA4E"/>
    <w:lvl w:ilvl="0">
      <w:start w:val="1"/>
      <w:numFmt w:val="bullet"/>
      <w:lvlText w:val="●"/>
      <w:lvlJc w:val="left"/>
      <w:pPr>
        <w:ind w:left="720" w:hanging="360"/>
      </w:pPr>
      <w:rPr>
        <w:rFonts w:ascii="Noto Sans" w:hAnsi="Noto Sans" w:cs="Noto Sa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hAnsi="Noto Sans" w:cs="Noto Sans" w:hint="default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hAnsi="Noto Sans" w:cs="Noto Sans" w:hint="default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hAnsi="Noto Sans" w:cs="Noto Sans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hAnsi="Noto Sans" w:cs="Noto Sans" w:hint="default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hAnsi="Noto Sans" w:cs="Noto Sans" w:hint="default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hAnsi="Noto Sans" w:cs="Noto Sans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hAnsi="Noto Sans" w:cs="Noto Sans" w:hint="default"/>
      </w:rPr>
    </w:lvl>
  </w:abstractNum>
  <w:abstractNum w:abstractNumId="3" w15:restartNumberingAfterBreak="0">
    <w:nsid w:val="34380F0F"/>
    <w:multiLevelType w:val="multilevel"/>
    <w:tmpl w:val="C31E0B52"/>
    <w:lvl w:ilvl="0">
      <w:start w:val="1"/>
      <w:numFmt w:val="bullet"/>
      <w:lvlText w:val=""/>
      <w:lvlJc w:val="left"/>
      <w:pPr>
        <w:tabs>
          <w:tab w:val="left" w:pos="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8FC1F14"/>
    <w:multiLevelType w:val="multilevel"/>
    <w:tmpl w:val="0304FD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5" w15:restartNumberingAfterBreak="0">
    <w:nsid w:val="56E024FD"/>
    <w:multiLevelType w:val="multilevel"/>
    <w:tmpl w:val="649C0F4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B064AC2"/>
    <w:multiLevelType w:val="multilevel"/>
    <w:tmpl w:val="97680BF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3F73A26"/>
    <w:multiLevelType w:val="multilevel"/>
    <w:tmpl w:val="0B2CE83A"/>
    <w:lvl w:ilvl="0">
      <w:start w:val="1"/>
      <w:numFmt w:val="bullet"/>
      <w:lvlText w:val="●"/>
      <w:lvlJc w:val="left"/>
      <w:pPr>
        <w:ind w:left="720" w:hanging="360"/>
      </w:pPr>
      <w:rPr>
        <w:rFonts w:ascii="Noto Sans" w:hAnsi="Noto Sans" w:cs="Noto Sa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hAnsi="Noto Sans" w:cs="Noto Sans" w:hint="default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hAnsi="Noto Sans" w:cs="Noto Sans" w:hint="default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hAnsi="Noto Sans" w:cs="Noto Sans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hAnsi="Noto Sans" w:cs="Noto Sans" w:hint="default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hAnsi="Noto Sans" w:cs="Noto Sans" w:hint="default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hAnsi="Noto Sans" w:cs="Noto Sans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hAnsi="Noto Sans" w:cs="Noto Sans" w:hint="default"/>
      </w:rPr>
    </w:lvl>
  </w:abstractNum>
  <w:abstractNum w:abstractNumId="8" w15:restartNumberingAfterBreak="0">
    <w:nsid w:val="6A5801F5"/>
    <w:multiLevelType w:val="multilevel"/>
    <w:tmpl w:val="6B480F70"/>
    <w:lvl w:ilvl="0">
      <w:start w:val="1"/>
      <w:numFmt w:val="bullet"/>
      <w:lvlText w:val="●"/>
      <w:lvlJc w:val="left"/>
      <w:pPr>
        <w:ind w:left="720" w:hanging="360"/>
      </w:pPr>
      <w:rPr>
        <w:rFonts w:ascii="Noto Sans" w:hAnsi="Noto Sans" w:cs="Noto Sa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hAnsi="Noto Sans" w:cs="Noto Sans" w:hint="default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hAnsi="Noto Sans" w:cs="Noto Sans" w:hint="default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hAnsi="Noto Sans" w:cs="Noto Sans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hAnsi="Noto Sans" w:cs="Noto Sans" w:hint="default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hAnsi="Noto Sans" w:cs="Noto Sans" w:hint="default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hAnsi="Noto Sans" w:cs="Noto Sans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hAnsi="Noto Sans" w:cs="Noto Sans" w:hint="default"/>
      </w:rPr>
    </w:lvl>
  </w:abstractNum>
  <w:abstractNum w:abstractNumId="9" w15:restartNumberingAfterBreak="0">
    <w:nsid w:val="6FB54D26"/>
    <w:multiLevelType w:val="multilevel"/>
    <w:tmpl w:val="D638C8A8"/>
    <w:lvl w:ilvl="0">
      <w:start w:val="1"/>
      <w:numFmt w:val="bullet"/>
      <w:lvlText w:val="●"/>
      <w:lvlJc w:val="left"/>
      <w:pPr>
        <w:ind w:left="720" w:hanging="360"/>
      </w:pPr>
      <w:rPr>
        <w:rFonts w:ascii="Noto Sans" w:hAnsi="Noto Sans" w:cs="Noto Sa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hAnsi="Noto Sans" w:cs="Noto Sans" w:hint="default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hAnsi="Noto Sans" w:cs="Noto Sans" w:hint="default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hAnsi="Noto Sans" w:cs="Noto Sans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hAnsi="Noto Sans" w:cs="Noto Sans" w:hint="default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hAnsi="Noto Sans" w:cs="Noto Sans" w:hint="default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hAnsi="Noto Sans" w:cs="Noto Sans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hAnsi="Noto Sans" w:cs="Noto Sans" w:hint="default"/>
      </w:rPr>
    </w:lvl>
  </w:abstractNum>
  <w:num w:numId="1" w16cid:durableId="1145197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30209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2605646">
    <w:abstractNumId w:val="8"/>
  </w:num>
  <w:num w:numId="4" w16cid:durableId="504710819">
    <w:abstractNumId w:val="4"/>
  </w:num>
  <w:num w:numId="5" w16cid:durableId="1577204963">
    <w:abstractNumId w:val="2"/>
  </w:num>
  <w:num w:numId="6" w16cid:durableId="8076738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5878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2785433">
    <w:abstractNumId w:val="9"/>
  </w:num>
  <w:num w:numId="9" w16cid:durableId="1069228783">
    <w:abstractNumId w:val="1"/>
  </w:num>
  <w:num w:numId="10" w16cid:durableId="274949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06"/>
    <w:rsid w:val="00075016"/>
    <w:rsid w:val="00165BFA"/>
    <w:rsid w:val="003105AD"/>
    <w:rsid w:val="00355606"/>
    <w:rsid w:val="00BC7AA5"/>
    <w:rsid w:val="00C1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D4F4"/>
  <w15:chartTrackingRefBased/>
  <w15:docId w15:val="{65C610B3-AC9B-450B-9E25-07F29410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606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55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56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5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56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5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5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5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5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5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5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56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560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560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56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56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56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56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5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5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5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56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56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560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5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560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5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Pečenković</dc:creator>
  <cp:keywords/>
  <dc:description/>
  <cp:lastModifiedBy>Dijana Pečenković</cp:lastModifiedBy>
  <cp:revision>2</cp:revision>
  <dcterms:created xsi:type="dcterms:W3CDTF">2025-09-09T07:34:00Z</dcterms:created>
  <dcterms:modified xsi:type="dcterms:W3CDTF">2025-09-09T08:37:00Z</dcterms:modified>
</cp:coreProperties>
</file>